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86" w:rsidRPr="00671A0F" w:rsidRDefault="00C95786" w:rsidP="006733BC">
      <w:pPr>
        <w:pStyle w:val="Header"/>
        <w:tabs>
          <w:tab w:val="left" w:pos="5738"/>
        </w:tabs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 w:rsidRPr="00671A0F">
        <w:rPr>
          <w:rFonts w:asciiTheme="minorBidi" w:hAnsiTheme="minorBidi" w:cs="B Zar"/>
          <w:b/>
          <w:bCs/>
          <w:sz w:val="20"/>
          <w:szCs w:val="20"/>
          <w:rtl/>
        </w:rPr>
        <w:t>فرم شماره پنج-گزارش اطلاعات 3ماهه عوارض ناخواسته ایمن سازی</w:t>
      </w:r>
    </w:p>
    <w:p w:rsidR="00C95786" w:rsidRPr="00671A0F" w:rsidRDefault="006733BC" w:rsidP="006733BC">
      <w:pPr>
        <w:tabs>
          <w:tab w:val="left" w:pos="5738"/>
        </w:tabs>
        <w:spacing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>1-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 xml:space="preserve">دانشگاه علوم پزشکی وخدمات درمانی استان گیلان  </w:t>
      </w:r>
      <w:r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-  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>شبکه بهداشت ودرمان شهرستان  فومن</w:t>
      </w:r>
    </w:p>
    <w:p w:rsidR="00C95786" w:rsidRPr="00671A0F" w:rsidRDefault="00D07729" w:rsidP="00442EA2">
      <w:pPr>
        <w:tabs>
          <w:tab w:val="left" w:pos="5738"/>
        </w:tabs>
        <w:spacing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>
        <w:rPr>
          <w:rFonts w:asciiTheme="minorBidi" w:hAnsiTheme="minorBidi" w:cs="B Zar" w:hint="cs"/>
          <w:b/>
          <w:bCs/>
          <w:sz w:val="20"/>
          <w:szCs w:val="20"/>
          <w:rtl/>
        </w:rPr>
        <w:t>2</w:t>
      </w:r>
      <w:r w:rsidR="006733BC"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>-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>سه ماهه اول......</w:t>
      </w:r>
      <w:r w:rsidR="006733BC"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>.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 xml:space="preserve">.....             </w:t>
      </w:r>
      <w:r w:rsidR="006733BC"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 xml:space="preserve">سه ماهه 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>دوم..........</w:t>
      </w:r>
      <w:r w:rsidR="006733BC" w:rsidRPr="00671A0F">
        <w:rPr>
          <w:rFonts w:asciiTheme="minorBidi" w:hAnsiTheme="minorBidi" w:cs="B Zar" w:hint="cs"/>
          <w:b/>
          <w:bCs/>
          <w:sz w:val="20"/>
          <w:szCs w:val="20"/>
          <w:rtl/>
        </w:rPr>
        <w:t>.</w:t>
      </w:r>
      <w:r w:rsidR="00C95786" w:rsidRPr="00671A0F">
        <w:rPr>
          <w:rFonts w:asciiTheme="minorBidi" w:hAnsiTheme="minorBidi" w:cs="B Zar"/>
          <w:b/>
          <w:bCs/>
          <w:sz w:val="20"/>
          <w:szCs w:val="20"/>
          <w:rtl/>
        </w:rPr>
        <w:t xml:space="preserve">..                </w:t>
      </w:r>
      <w:r w:rsidR="006733BC" w:rsidRPr="00AF5F45">
        <w:rPr>
          <w:rFonts w:asciiTheme="minorBidi" w:hAnsiTheme="minorBidi" w:cs="B Zar" w:hint="cs"/>
          <w:b/>
          <w:bCs/>
          <w:sz w:val="20"/>
          <w:szCs w:val="20"/>
          <w:rtl/>
        </w:rPr>
        <w:t>سه ماهه</w:t>
      </w:r>
      <w:r w:rsidR="007565BB" w:rsidRPr="00AF5F45">
        <w:rPr>
          <w:rFonts w:asciiTheme="minorBidi" w:hAnsiTheme="minorBidi" w:cs="B Zar"/>
          <w:b/>
          <w:bCs/>
          <w:sz w:val="20"/>
          <w:szCs w:val="20"/>
        </w:rPr>
        <w:t xml:space="preserve"> </w:t>
      </w:r>
      <w:r w:rsidR="00C95786" w:rsidRPr="00AF5F45">
        <w:rPr>
          <w:rFonts w:asciiTheme="minorBidi" w:hAnsiTheme="minorBidi" w:cs="B Zar"/>
          <w:b/>
          <w:bCs/>
          <w:sz w:val="20"/>
          <w:szCs w:val="20"/>
          <w:rtl/>
        </w:rPr>
        <w:t>سوم</w:t>
      </w:r>
      <w:r w:rsidRPr="00D07729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 </w:t>
      </w:r>
      <w:r w:rsidR="00AF5F45">
        <w:rPr>
          <w:rFonts w:asciiTheme="minorBidi" w:hAnsiTheme="minorBidi" w:cs="B Zar"/>
          <w:b/>
          <w:bCs/>
          <w:sz w:val="20"/>
          <w:szCs w:val="20"/>
        </w:rPr>
        <w:t>……………</w:t>
      </w:r>
      <w:r w:rsidR="00C95786" w:rsidRPr="00AF5F45">
        <w:rPr>
          <w:rFonts w:asciiTheme="minorBidi" w:hAnsiTheme="minorBidi" w:cs="B Zar"/>
          <w:b/>
          <w:bCs/>
          <w:sz w:val="20"/>
          <w:szCs w:val="20"/>
          <w:rtl/>
        </w:rPr>
        <w:t xml:space="preserve">    </w:t>
      </w:r>
      <w:r w:rsidR="00C95786" w:rsidRPr="00D07729">
        <w:rPr>
          <w:rFonts w:asciiTheme="minorBidi" w:hAnsiTheme="minorBidi" w:cs="B Zar"/>
          <w:b/>
          <w:bCs/>
          <w:sz w:val="24"/>
          <w:szCs w:val="24"/>
          <w:rtl/>
        </w:rPr>
        <w:t xml:space="preserve">  </w:t>
      </w:r>
      <w:r w:rsidR="006733BC" w:rsidRPr="00AF5F45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سه ماهه </w:t>
      </w:r>
      <w:r w:rsidR="00C95786" w:rsidRPr="00AF5F45">
        <w:rPr>
          <w:rFonts w:asciiTheme="minorBidi" w:hAnsiTheme="minorBidi" w:cs="B Zar"/>
          <w:b/>
          <w:bCs/>
          <w:sz w:val="24"/>
          <w:szCs w:val="24"/>
          <w:rtl/>
        </w:rPr>
        <w:t>چهارم</w:t>
      </w:r>
      <w:r w:rsidR="00442EA2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 سال ----------</w:t>
      </w:r>
      <w:bookmarkStart w:id="0" w:name="_GoBack"/>
      <w:bookmarkEnd w:id="0"/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0"/>
        <w:gridCol w:w="3160"/>
        <w:gridCol w:w="1985"/>
      </w:tblGrid>
      <w:tr w:rsidR="00C95786" w:rsidRPr="00C96EC1" w:rsidTr="00C96EC1">
        <w:trPr>
          <w:trHeight w:val="87"/>
          <w:jc w:val="center"/>
        </w:trPr>
        <w:tc>
          <w:tcPr>
            <w:tcW w:w="4920" w:type="dxa"/>
            <w:vMerge w:val="restart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 xml:space="preserve">3-تعداد کل </w:t>
            </w: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</w:rPr>
              <w:t>AEFI</w:t>
            </w: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گزارش شده برحسب عارضه</w:t>
            </w: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آبسه محل تزریق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20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لنفادنیت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82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فلج(تا30روز)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54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تشنج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46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تب بالا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179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کاهش هوشیاری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24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حساسیت پوستی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92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جیغ زدن مداوم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40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شوک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75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اسهال شدید آبکی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43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درد مفاصل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27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استفراغ مکرر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08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تنگی نفس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56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سندرم شوک توکسیک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28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انسفالوپاتی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34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آنسفالیت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98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تورم غددبناگوشی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76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ind w:firstLine="720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تورم موضع تزریق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254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4-تعدادعوارضی که توسط مسیول 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</w:rPr>
              <w:t>AEFI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شهرستان بررسی شده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374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5-تعداد عوارضی که توسط کمینه 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</w:rPr>
              <w:t>AEFI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شهرستان بررسی شده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352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6-تعداد عوارضی که توسط کمیته دانشگاهی 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</w:rPr>
              <w:t>AEFI</w:t>
            </w: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 xml:space="preserve"> بررسی شده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344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7-تعداد عوارضی که  جهت طرح درکمیته کشوری به مرکز مدیریت بیماریها ارسال شده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285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678"/>
                <w:tab w:val="center" w:pos="271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8-تعداد عوارضی که منجر به بستری شدن شده است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30"/>
          <w:jc w:val="center"/>
        </w:trPr>
        <w:tc>
          <w:tcPr>
            <w:tcW w:w="4920" w:type="dxa"/>
            <w:vMerge w:val="restart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9-تعداد عوارض منجر به مرگ</w:t>
            </w:r>
          </w:p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کل گزارش شده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53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کل واکنش واکسن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437A35">
        <w:trPr>
          <w:trHeight w:val="322"/>
          <w:jc w:val="center"/>
        </w:trPr>
        <w:tc>
          <w:tcPr>
            <w:tcW w:w="8080" w:type="dxa"/>
            <w:gridSpan w:val="2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10-تعداد پیامدهای غیرمعمول وخوشه ای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20"/>
          <w:jc w:val="center"/>
        </w:trPr>
        <w:tc>
          <w:tcPr>
            <w:tcW w:w="4920" w:type="dxa"/>
            <w:vMerge w:val="restart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  <w:p w:rsidR="00C95786" w:rsidRPr="00C96EC1" w:rsidRDefault="00C95786" w:rsidP="006733BC">
            <w:pPr>
              <w:tabs>
                <w:tab w:val="left" w:pos="398"/>
                <w:tab w:val="center" w:pos="2352"/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C96EC1">
              <w:rPr>
                <w:rFonts w:asciiTheme="minorBidi" w:hAnsiTheme="minorBidi" w:cs="B Zar" w:hint="cs"/>
                <w:b/>
                <w:bCs/>
                <w:sz w:val="16"/>
                <w:szCs w:val="16"/>
                <w:rtl/>
              </w:rPr>
              <w:t>11</w:t>
            </w: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-میزان عوارض ناخواسته ایمنسازی برحسب نوع واکسن</w:t>
            </w:r>
          </w:p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ب ث ژ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82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ثلاث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فلج اطفال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38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</w:rPr>
              <w:t>M.M.R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سایرواکسن ها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218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6733BC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پنتاوالان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179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................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304"/>
          <w:jc w:val="center"/>
        </w:trPr>
        <w:tc>
          <w:tcPr>
            <w:tcW w:w="4920" w:type="dxa"/>
            <w:vMerge w:val="restart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  <w:t>12-طبقه بندی موارد</w:t>
            </w: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واکنش واکسن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خطاهای برنامه ای</w:t>
            </w:r>
          </w:p>
        </w:tc>
        <w:tc>
          <w:tcPr>
            <w:tcW w:w="1985" w:type="dxa"/>
            <w:vAlign w:val="bottom"/>
          </w:tcPr>
          <w:p w:rsidR="00C95786" w:rsidRPr="00C96EC1" w:rsidRDefault="00C95786" w:rsidP="00437A35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همزمانی</w:t>
            </w:r>
          </w:p>
        </w:tc>
        <w:tc>
          <w:tcPr>
            <w:tcW w:w="1985" w:type="dxa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واکنش تزریقات</w:t>
            </w:r>
          </w:p>
        </w:tc>
        <w:tc>
          <w:tcPr>
            <w:tcW w:w="1985" w:type="dxa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C95786" w:rsidRPr="00C96EC1" w:rsidTr="00C96EC1">
        <w:trPr>
          <w:trHeight w:val="139"/>
          <w:jc w:val="center"/>
        </w:trPr>
        <w:tc>
          <w:tcPr>
            <w:tcW w:w="4920" w:type="dxa"/>
            <w:vMerge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60" w:type="dxa"/>
            <w:vAlign w:val="bottom"/>
          </w:tcPr>
          <w:p w:rsidR="00C95786" w:rsidRPr="00C96EC1" w:rsidRDefault="00C95786" w:rsidP="00C96EC1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C96EC1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ناشناخته</w:t>
            </w:r>
          </w:p>
        </w:tc>
        <w:tc>
          <w:tcPr>
            <w:tcW w:w="1985" w:type="dxa"/>
            <w:vAlign w:val="center"/>
          </w:tcPr>
          <w:p w:rsidR="00C95786" w:rsidRPr="00C96EC1" w:rsidRDefault="00C95786" w:rsidP="006733BC">
            <w:pPr>
              <w:tabs>
                <w:tab w:val="left" w:pos="5738"/>
              </w:tabs>
              <w:spacing w:line="240" w:lineRule="auto"/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C95786" w:rsidRPr="006733BC" w:rsidRDefault="00C95786" w:rsidP="006733BC">
      <w:pPr>
        <w:tabs>
          <w:tab w:val="left" w:pos="5738"/>
        </w:tabs>
        <w:spacing w:line="240" w:lineRule="auto"/>
        <w:jc w:val="center"/>
        <w:rPr>
          <w:rFonts w:asciiTheme="minorBidi" w:hAnsiTheme="minorBidi" w:cs="B Zar"/>
          <w:b/>
          <w:bCs/>
          <w:sz w:val="12"/>
          <w:szCs w:val="12"/>
          <w:rtl/>
        </w:rPr>
      </w:pPr>
      <w:r w:rsidRPr="006733BC">
        <w:rPr>
          <w:rFonts w:asciiTheme="minorBidi" w:hAnsiTheme="minorBidi" w:cs="B Zar"/>
          <w:b/>
          <w:bCs/>
          <w:sz w:val="12"/>
          <w:szCs w:val="12"/>
          <w:rtl/>
        </w:rPr>
        <w:t xml:space="preserve">مسیول </w:t>
      </w:r>
      <w:r w:rsidRPr="006733BC">
        <w:rPr>
          <w:rFonts w:asciiTheme="minorBidi" w:hAnsiTheme="minorBidi" w:cs="B Zar"/>
          <w:b/>
          <w:bCs/>
          <w:sz w:val="12"/>
          <w:szCs w:val="12"/>
        </w:rPr>
        <w:t>AEFI</w:t>
      </w:r>
      <w:r w:rsidRPr="006733BC">
        <w:rPr>
          <w:rFonts w:asciiTheme="minorBidi" w:hAnsiTheme="minorBidi" w:cs="B Zar"/>
          <w:b/>
          <w:bCs/>
          <w:sz w:val="12"/>
          <w:szCs w:val="12"/>
          <w:rtl/>
        </w:rPr>
        <w:t xml:space="preserve"> استان                       مدیرگروه پیشگیری ومبارزه بابیماریهای شهرستان</w:t>
      </w:r>
    </w:p>
    <w:sectPr w:rsidR="00C95786" w:rsidRPr="006733BC" w:rsidSect="008D1A7F">
      <w:headerReference w:type="default" r:id="rId7"/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AE" w:rsidRDefault="00BF30AE">
      <w:pPr>
        <w:spacing w:after="0" w:line="240" w:lineRule="auto"/>
      </w:pPr>
      <w:r>
        <w:separator/>
      </w:r>
    </w:p>
  </w:endnote>
  <w:endnote w:type="continuationSeparator" w:id="0">
    <w:p w:rsidR="00BF30AE" w:rsidRDefault="00BF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AE" w:rsidRDefault="00BF30AE">
      <w:pPr>
        <w:spacing w:after="0" w:line="240" w:lineRule="auto"/>
      </w:pPr>
      <w:r>
        <w:separator/>
      </w:r>
    </w:p>
  </w:footnote>
  <w:footnote w:type="continuationSeparator" w:id="0">
    <w:p w:rsidR="00BF30AE" w:rsidRDefault="00BF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4A" w:rsidRPr="000E1DE0" w:rsidRDefault="00BF30AE" w:rsidP="00C6284A">
    <w:pPr>
      <w:pStyle w:val="Header"/>
      <w:jc w:val="center"/>
      <w:rPr>
        <w:rFonts w:asciiTheme="minorBidi" w:hAnsiTheme="minorBidi"/>
        <w:sz w:val="36"/>
        <w:szCs w:val="3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899"/>
    <w:rsid w:val="000112C7"/>
    <w:rsid w:val="002D4899"/>
    <w:rsid w:val="00437A35"/>
    <w:rsid w:val="00442EA2"/>
    <w:rsid w:val="005F7DB6"/>
    <w:rsid w:val="00671A0F"/>
    <w:rsid w:val="006733BC"/>
    <w:rsid w:val="00706606"/>
    <w:rsid w:val="007565BB"/>
    <w:rsid w:val="008A6A9C"/>
    <w:rsid w:val="008D1A7F"/>
    <w:rsid w:val="009C6152"/>
    <w:rsid w:val="00A35211"/>
    <w:rsid w:val="00A6090B"/>
    <w:rsid w:val="00AF5F45"/>
    <w:rsid w:val="00B43573"/>
    <w:rsid w:val="00BA11A3"/>
    <w:rsid w:val="00BF30AE"/>
    <w:rsid w:val="00C95786"/>
    <w:rsid w:val="00C96EC1"/>
    <w:rsid w:val="00CF4A90"/>
    <w:rsid w:val="00D07729"/>
    <w:rsid w:val="00D317EF"/>
    <w:rsid w:val="00F7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981555-43BE-48A7-ABCE-767DA926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86"/>
  </w:style>
  <w:style w:type="paragraph" w:styleId="BalloonText">
    <w:name w:val="Balloon Text"/>
    <w:basedOn w:val="Normal"/>
    <w:link w:val="BalloonTextChar"/>
    <w:uiPriority w:val="99"/>
    <w:semiHidden/>
    <w:unhideWhenUsed/>
    <w:rsid w:val="0070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0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1CF1-323F-4351-ABF2-802F485C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19</cp:revision>
  <cp:lastPrinted>2019-09-28T09:04:00Z</cp:lastPrinted>
  <dcterms:created xsi:type="dcterms:W3CDTF">2018-04-08T07:12:00Z</dcterms:created>
  <dcterms:modified xsi:type="dcterms:W3CDTF">2022-06-22T05:11:00Z</dcterms:modified>
</cp:coreProperties>
</file>